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3F" w:rsidRPr="00BF52BD" w:rsidRDefault="00890A3F" w:rsidP="00BF52BD">
      <w:pPr>
        <w:spacing w:line="240" w:lineRule="auto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="00961AFE" w:rsidRPr="00BF52BD">
        <w:rPr>
          <w:rFonts w:ascii="Times New Roman" w:hAnsi="Times New Roman"/>
          <w:sz w:val="24"/>
          <w:szCs w:val="24"/>
          <w:u w:val="single"/>
        </w:rPr>
        <w:t xml:space="preserve"> 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890A3F" w:rsidRPr="00BF52BD" w:rsidRDefault="00890A3F" w:rsidP="00BF52B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52BD">
        <w:rPr>
          <w:rFonts w:ascii="Times New Roman" w:hAnsi="Times New Roman"/>
          <w:b/>
          <w:sz w:val="24"/>
          <w:szCs w:val="24"/>
        </w:rPr>
        <w:t>Справка</w:t>
      </w:r>
    </w:p>
    <w:p w:rsidR="00D3501C" w:rsidRPr="00BF52BD" w:rsidRDefault="00890A3F" w:rsidP="00BF52BD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магистратуры</w:t>
      </w:r>
    </w:p>
    <w:p w:rsidR="00D3501C" w:rsidRPr="00891AA3" w:rsidRDefault="00D3501C" w:rsidP="00BF52BD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891AA3">
        <w:rPr>
          <w:rFonts w:ascii="Times New Roman" w:hAnsi="Times New Roman"/>
          <w:sz w:val="24"/>
          <w:szCs w:val="24"/>
        </w:rPr>
        <w:t xml:space="preserve">49.04.01 </w:t>
      </w:r>
      <w:r w:rsidR="00891AA3" w:rsidRPr="00891AA3">
        <w:rPr>
          <w:rFonts w:ascii="Times New Roman" w:hAnsi="Times New Roman"/>
          <w:szCs w:val="24"/>
        </w:rPr>
        <w:t xml:space="preserve">Теория физической культуры и технология физического воспитания, </w:t>
      </w:r>
      <w:r w:rsidR="004854DA">
        <w:rPr>
          <w:rFonts w:ascii="Times New Roman" w:hAnsi="Times New Roman"/>
          <w:szCs w:val="24"/>
        </w:rPr>
        <w:t>очная форма обучения</w:t>
      </w:r>
    </w:p>
    <w:p w:rsidR="00890A3F" w:rsidRPr="00BF52BD" w:rsidRDefault="00891AA3" w:rsidP="00BF52BD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(</w:t>
      </w:r>
      <w:r w:rsidRPr="00890A3F">
        <w:rPr>
          <w:rFonts w:ascii="Times New Roman" w:hAnsi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/>
          <w:i/>
          <w:sz w:val="24"/>
          <w:szCs w:val="24"/>
        </w:rPr>
        <w:t>программы</w:t>
      </w:r>
      <w:r>
        <w:rPr>
          <w:rFonts w:ascii="Times New Roman" w:hAnsi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/>
          <w:sz w:val="24"/>
          <w:szCs w:val="24"/>
        </w:rPr>
        <w:t>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0"/>
        <w:gridCol w:w="2911"/>
        <w:gridCol w:w="3316"/>
        <w:gridCol w:w="3620"/>
        <w:gridCol w:w="4082"/>
      </w:tblGrid>
      <w:tr w:rsidR="008C590E" w:rsidRPr="00BF52BD" w:rsidTr="00C41C4B">
        <w:tc>
          <w:tcPr>
            <w:tcW w:w="950" w:type="dxa"/>
          </w:tcPr>
          <w:p w:rsidR="00890A3F" w:rsidRPr="00BF52BD" w:rsidRDefault="00890A3F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911" w:type="dxa"/>
          </w:tcPr>
          <w:p w:rsidR="00890A3F" w:rsidRPr="004854DA" w:rsidRDefault="00890A3F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316" w:type="dxa"/>
          </w:tcPr>
          <w:p w:rsidR="00890A3F" w:rsidRPr="004854DA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620" w:type="dxa"/>
          </w:tcPr>
          <w:p w:rsidR="00890A3F" w:rsidRPr="004854DA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4082" w:type="dxa"/>
          </w:tcPr>
          <w:p w:rsidR="0040125D" w:rsidRPr="004854DA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лицензионного программного обеспечения. </w:t>
            </w:r>
          </w:p>
          <w:p w:rsidR="00890A3F" w:rsidRPr="004854DA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</w:tc>
      </w:tr>
      <w:tr w:rsidR="00C41C4B" w:rsidRPr="00BF52BD" w:rsidTr="00C41C4B">
        <w:tc>
          <w:tcPr>
            <w:tcW w:w="950" w:type="dxa"/>
            <w:vMerge w:val="restart"/>
          </w:tcPr>
          <w:p w:rsidR="00C41C4B" w:rsidRPr="000E4F0A" w:rsidRDefault="00C41C4B" w:rsidP="00124A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F0A">
              <w:rPr>
                <w:rFonts w:ascii="Times New Roman" w:hAnsi="Times New Roman"/>
                <w:sz w:val="24"/>
                <w:szCs w:val="24"/>
              </w:rPr>
              <w:t>без номера</w:t>
            </w:r>
          </w:p>
        </w:tc>
        <w:tc>
          <w:tcPr>
            <w:tcW w:w="2911" w:type="dxa"/>
            <w:vMerge w:val="restart"/>
          </w:tcPr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Помещения для самостоятельной работы (по всем учебным дисциплинам)</w:t>
            </w:r>
          </w:p>
        </w:tc>
        <w:tc>
          <w:tcPr>
            <w:tcW w:w="3316" w:type="dxa"/>
          </w:tcPr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C41C4B" w:rsidRPr="004854DA" w:rsidRDefault="00C41C4B" w:rsidP="00124A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C41C4B" w:rsidRPr="004854DA" w:rsidRDefault="00C41C4B" w:rsidP="00124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C41C4B" w:rsidRPr="00BF52BD" w:rsidTr="00C41C4B">
        <w:tc>
          <w:tcPr>
            <w:tcW w:w="950" w:type="dxa"/>
            <w:vMerge/>
          </w:tcPr>
          <w:p w:rsidR="00C41C4B" w:rsidRPr="000E4F0A" w:rsidRDefault="00C41C4B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C41C4B" w:rsidRPr="004854DA" w:rsidRDefault="00C41C4B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6" w:type="dxa"/>
          </w:tcPr>
          <w:p w:rsidR="00C41C4B" w:rsidRPr="004854DA" w:rsidRDefault="00C41C4B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здания общежития с пристроенным учебным корпусом,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пл. Юбилейная д. 4, к. 1</w:t>
            </w:r>
          </w:p>
        </w:tc>
        <w:tc>
          <w:tcPr>
            <w:tcW w:w="3620" w:type="dxa"/>
          </w:tcPr>
          <w:p w:rsidR="00C41C4B" w:rsidRPr="004854DA" w:rsidRDefault="00C41C4B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82" w:type="dxa"/>
          </w:tcPr>
          <w:p w:rsidR="00C41C4B" w:rsidRPr="004854DA" w:rsidRDefault="00C41C4B" w:rsidP="00124A9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C41C4B" w:rsidRPr="004854DA" w:rsidRDefault="00C41C4B" w:rsidP="000020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C41C4B" w:rsidRPr="00C70FC6" w:rsidTr="00C41C4B">
        <w:tc>
          <w:tcPr>
            <w:tcW w:w="950" w:type="dxa"/>
            <w:vMerge/>
          </w:tcPr>
          <w:p w:rsidR="00C41C4B" w:rsidRPr="000E4F0A" w:rsidRDefault="00C41C4B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</w:tcPr>
          <w:p w:rsidR="00C41C4B" w:rsidRPr="004854DA" w:rsidRDefault="00C41C4B" w:rsidP="005407DF">
            <w:pPr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</w:t>
            </w:r>
            <w:r w:rsidR="00C70FC6">
              <w:rPr>
                <w:rFonts w:ascii="Times New Roman" w:hAnsi="Times New Roman"/>
                <w:sz w:val="24"/>
                <w:szCs w:val="24"/>
              </w:rPr>
              <w:t>р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верная комната</w:t>
            </w:r>
          </w:p>
        </w:tc>
        <w:tc>
          <w:tcPr>
            <w:tcW w:w="3316" w:type="dxa"/>
          </w:tcPr>
          <w:p w:rsidR="00C41C4B" w:rsidRPr="004854DA" w:rsidRDefault="00885480" w:rsidP="005407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5D88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</w:t>
            </w:r>
            <w:r w:rsidRPr="00CB5D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обслуживания учебного оборудования </w:t>
            </w:r>
            <w:r>
              <w:rPr>
                <w:rFonts w:ascii="Times New Roman" w:hAnsi="Times New Roman"/>
                <w:sz w:val="24"/>
                <w:szCs w:val="24"/>
              </w:rPr>
              <w:t>(с</w:t>
            </w:r>
            <w:r w:rsidR="00C41C4B" w:rsidRPr="004854DA">
              <w:rPr>
                <w:rFonts w:ascii="Times New Roman" w:hAnsi="Times New Roman"/>
                <w:sz w:val="24"/>
                <w:szCs w:val="24"/>
              </w:rPr>
              <w:t>ерверная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C41C4B" w:rsidRPr="004854DA">
              <w:rPr>
                <w:rFonts w:ascii="Times New Roman" w:hAnsi="Times New Roman"/>
                <w:sz w:val="24"/>
                <w:szCs w:val="24"/>
              </w:rPr>
              <w:t xml:space="preserve">  № 222 учебного корпуса № 1, пл. Юбилейная д.4</w:t>
            </w:r>
          </w:p>
          <w:p w:rsidR="00C41C4B" w:rsidRPr="004854DA" w:rsidRDefault="00C41C4B" w:rsidP="005407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</w:tcPr>
          <w:p w:rsidR="00C41C4B" w:rsidRPr="004854DA" w:rsidRDefault="00C41C4B" w:rsidP="005407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 письменный, стул, комод для хранения документации и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запчастей, шкаф малый,  шкаф большой для хранения оборудования и запчастей, источник бесперебойного питания, стойка серверная – 2 шт., внутренняя АТС, видеорегистратор, коммутатор для локальной сети – 6 шт., сервер с дисковым массивом для врутализации компьютеров, компьютер-сервер 6 шт.</w:t>
            </w:r>
          </w:p>
        </w:tc>
        <w:tc>
          <w:tcPr>
            <w:tcW w:w="4082" w:type="dxa"/>
          </w:tcPr>
          <w:p w:rsidR="00C41C4B" w:rsidRPr="004854DA" w:rsidRDefault="00C41C4B" w:rsidP="005407DF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Forefront Threat Management Gateway Standard Edition - Per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Processor 2010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Manager Server Mgmt Lic En 2008 Release 2.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854DA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C41C4B" w:rsidRPr="004854DA" w:rsidRDefault="00C41C4B" w:rsidP="005407DF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2008-03-12;</w:t>
            </w:r>
          </w:p>
          <w:p w:rsidR="00C41C4B" w:rsidRPr="004854DA" w:rsidRDefault="00C41C4B" w:rsidP="005407DF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Server – Enterprise. Anti-Resh,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C41C4B" w:rsidRPr="004854DA" w:rsidRDefault="00C41C4B" w:rsidP="005407DF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Windows Server – Enterprise.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854DA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C41C4B" w:rsidRPr="004854DA" w:rsidRDefault="00C41C4B" w:rsidP="005407DF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C41C4B" w:rsidRPr="00B63B8E" w:rsidRDefault="00C41C4B" w:rsidP="00B63B8E">
            <w:pPr>
              <w:ind w:firstLine="27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Enterprise.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Windows Server - Enterprise 2008 Release 2</w:t>
            </w:r>
          </w:p>
        </w:tc>
      </w:tr>
      <w:tr w:rsidR="007A78CD" w:rsidRPr="00BF52BD" w:rsidTr="00C41C4B">
        <w:trPr>
          <w:trHeight w:val="2426"/>
        </w:trPr>
        <w:tc>
          <w:tcPr>
            <w:tcW w:w="950" w:type="dxa"/>
            <w:vMerge w:val="restart"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1" w:type="dxa"/>
            <w:vMerge w:val="restart"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История и методология науки</w:t>
            </w: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48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трибуна</w:t>
            </w:r>
          </w:p>
        </w:tc>
        <w:tc>
          <w:tcPr>
            <w:tcW w:w="4082" w:type="dxa"/>
          </w:tcPr>
          <w:p w:rsidR="007A78CD" w:rsidRPr="004854DA" w:rsidRDefault="00652508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7A78CD" w:rsidRPr="00BF52BD" w:rsidTr="00C41C4B">
        <w:trPr>
          <w:trHeight w:val="486"/>
        </w:trPr>
        <w:tc>
          <w:tcPr>
            <w:tcW w:w="950" w:type="dxa"/>
            <w:vMerge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информационная  (меловая) доска с подсветкой, трибуна стац.  вешалка-3 шт.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8CD" w:rsidRPr="00BF52BD" w:rsidTr="00C41C4B">
        <w:trPr>
          <w:trHeight w:val="408"/>
        </w:trPr>
        <w:tc>
          <w:tcPr>
            <w:tcW w:w="950" w:type="dxa"/>
            <w:vMerge w:val="restart"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  <w:vMerge w:val="restart"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48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7A78CD" w:rsidRPr="00BF52BD" w:rsidTr="00C41C4B">
        <w:trPr>
          <w:trHeight w:val="408"/>
        </w:trPr>
        <w:tc>
          <w:tcPr>
            <w:tcW w:w="950" w:type="dxa"/>
            <w:vMerge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485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8CD" w:rsidRPr="00BF52BD" w:rsidTr="00C41C4B">
        <w:trPr>
          <w:trHeight w:val="408"/>
        </w:trPr>
        <w:tc>
          <w:tcPr>
            <w:tcW w:w="950" w:type="dxa"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1" w:type="dxa"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Информационные технологии в науке и образовании</w:t>
            </w: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стул 1 шт., доска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информационная пластиковая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6-70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принтер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</w:p>
          <w:p w:rsidR="007A78CD" w:rsidRPr="004854DA" w:rsidRDefault="007A78CD" w:rsidP="00BF52BD">
            <w:pPr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522-24010-00;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-43857-00.</w:t>
            </w:r>
          </w:p>
          <w:p w:rsidR="007A78CD" w:rsidRPr="004854DA" w:rsidRDefault="007A78CD" w:rsidP="00BF52BD">
            <w:pPr>
              <w:widowControl w:val="0"/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обеспечение: текстовый редактор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; табличный редактор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; графический редактор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; видеоредактор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Movie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Maker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8CD" w:rsidRPr="004854DA" w:rsidRDefault="007A78CD" w:rsidP="00BF52BD">
            <w:pPr>
              <w:widowControl w:val="0"/>
              <w:spacing w:after="0" w:line="240" w:lineRule="auto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Учебно-методические материалы: методические разработки практических занятий</w:t>
            </w:r>
            <w:r w:rsidR="00BF52BD" w:rsidRPr="004854DA">
              <w:rPr>
                <w:rFonts w:ascii="Times New Roman" w:hAnsi="Times New Roman"/>
                <w:sz w:val="24"/>
                <w:szCs w:val="24"/>
              </w:rPr>
              <w:t xml:space="preserve"> (по количеству обучающихся в группе)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7A78CD" w:rsidRPr="00BF52BD" w:rsidTr="00C41C4B">
        <w:trPr>
          <w:trHeight w:val="408"/>
        </w:trPr>
        <w:tc>
          <w:tcPr>
            <w:tcW w:w="950" w:type="dxa"/>
            <w:vMerge w:val="restart"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1" w:type="dxa"/>
            <w:vMerge w:val="restart"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Профессионализм в сфере физической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спорта</w:t>
            </w:r>
          </w:p>
        </w:tc>
        <w:tc>
          <w:tcPr>
            <w:tcW w:w="3316" w:type="dxa"/>
            <w:shd w:val="clear" w:color="auto" w:fill="FFFFFF"/>
          </w:tcPr>
          <w:p w:rsidR="007A78CD" w:rsidRPr="004854DA" w:rsidRDefault="007A78CD" w:rsidP="00BF52B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Аудитория № 205 учебного корпуса № 1, пл. Юбилейная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д.4</w:t>
            </w:r>
          </w:p>
          <w:p w:rsidR="007A78CD" w:rsidRPr="004854DA" w:rsidRDefault="007A78CD" w:rsidP="00BF52B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  <w:shd w:val="clear" w:color="auto" w:fill="FFFFFF"/>
          </w:tcPr>
          <w:p w:rsidR="007A78CD" w:rsidRPr="004854DA" w:rsidRDefault="007A78CD" w:rsidP="00BF52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 посадочных мест, 1 вешалка; 2 преподавательских стола; 1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стул для преподавателя, столы ученические – 8 штук, стулья ученические – 18 штук; доска информационная пластиковая 1 шт., подставка для таблиц – 2 шт.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8CD" w:rsidRPr="00BF52BD" w:rsidTr="00C41C4B">
        <w:trPr>
          <w:trHeight w:val="408"/>
        </w:trPr>
        <w:tc>
          <w:tcPr>
            <w:tcW w:w="950" w:type="dxa"/>
            <w:vMerge/>
          </w:tcPr>
          <w:p w:rsidR="007A78CD" w:rsidRPr="00BF52BD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2911" w:type="dxa"/>
            <w:vMerge/>
          </w:tcPr>
          <w:p w:rsidR="007A78CD" w:rsidRPr="004854DA" w:rsidRDefault="007A78CD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7A78CD" w:rsidRPr="004854DA" w:rsidRDefault="007A78CD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620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540-29812-00, </w:t>
            </w:r>
          </w:p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мышь компьютерная </w:t>
            </w:r>
          </w:p>
        </w:tc>
        <w:tc>
          <w:tcPr>
            <w:tcW w:w="4082" w:type="dxa"/>
          </w:tcPr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</w:t>
            </w:r>
          </w:p>
          <w:p w:rsidR="007A78CD" w:rsidRPr="004854DA" w:rsidRDefault="007A78CD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F2EC7" w:rsidRPr="00BF52BD" w:rsidTr="00C41C4B">
        <w:trPr>
          <w:trHeight w:val="408"/>
        </w:trPr>
        <w:tc>
          <w:tcPr>
            <w:tcW w:w="950" w:type="dxa"/>
            <w:vMerge w:val="restart"/>
          </w:tcPr>
          <w:p w:rsidR="009F2EC7" w:rsidRPr="00BF52BD" w:rsidRDefault="009F2EC7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1" w:type="dxa"/>
            <w:vMerge w:val="restart"/>
          </w:tcPr>
          <w:p w:rsidR="009F2EC7" w:rsidRPr="004854DA" w:rsidRDefault="009F2EC7" w:rsidP="00BF52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Социально-культурная деятельность в сфере физической культуры</w:t>
            </w:r>
          </w:p>
          <w:p w:rsidR="009F2EC7" w:rsidRPr="004854DA" w:rsidRDefault="009F2EC7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двухстворчатый – 1 шт 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  <w:p w:rsidR="00254F20" w:rsidRPr="004854DA" w:rsidRDefault="00254F20" w:rsidP="00254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Учебно-наглядные пособия (Плакаты-таблицы) – 5 штук</w:t>
            </w:r>
          </w:p>
        </w:tc>
        <w:tc>
          <w:tcPr>
            <w:tcW w:w="4082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9F2EC7" w:rsidRPr="00BF52BD" w:rsidTr="00C41C4B">
        <w:trPr>
          <w:trHeight w:val="408"/>
        </w:trPr>
        <w:tc>
          <w:tcPr>
            <w:tcW w:w="950" w:type="dxa"/>
            <w:vMerge/>
          </w:tcPr>
          <w:p w:rsidR="009F2EC7" w:rsidRPr="00BF52BD" w:rsidRDefault="009F2EC7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9F2EC7" w:rsidRPr="004854DA" w:rsidRDefault="009F2EC7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Страховочная платформа для колец – 1шт.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9F2EC7" w:rsidRPr="004854DA" w:rsidRDefault="009F2EC7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701" w:rsidRPr="00BF52BD" w:rsidTr="00C41C4B">
        <w:trPr>
          <w:trHeight w:val="408"/>
        </w:trPr>
        <w:tc>
          <w:tcPr>
            <w:tcW w:w="950" w:type="dxa"/>
          </w:tcPr>
          <w:p w:rsidR="00CA4701" w:rsidRPr="00BF52BD" w:rsidRDefault="00CA4701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CA4701" w:rsidRPr="004854DA" w:rsidRDefault="00CA4701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CA4701" w:rsidRPr="004854DA" w:rsidRDefault="00CA4701" w:rsidP="00A66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</w:t>
            </w:r>
            <w:r w:rsidR="00A66231" w:rsidRPr="004854DA">
              <w:rPr>
                <w:rFonts w:ascii="Times New Roman" w:hAnsi="Times New Roman"/>
                <w:sz w:val="24"/>
                <w:szCs w:val="24"/>
              </w:rPr>
              <w:t xml:space="preserve">, гимнастического зала №112 учебно-спортивного комплекса, </w:t>
            </w:r>
            <w:r w:rsidR="00045B05" w:rsidRPr="004854DA">
              <w:rPr>
                <w:rFonts w:ascii="Times New Roman" w:hAnsi="Times New Roman"/>
                <w:sz w:val="24"/>
                <w:szCs w:val="24"/>
              </w:rPr>
              <w:t>пл. Юбилейная д.4, к.2</w:t>
            </w:r>
          </w:p>
        </w:tc>
        <w:tc>
          <w:tcPr>
            <w:tcW w:w="3620" w:type="dxa"/>
          </w:tcPr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</w:t>
            </w:r>
            <w:r w:rsidR="00254F20" w:rsidRPr="004854DA">
              <w:rPr>
                <w:rFonts w:ascii="Times New Roman" w:hAnsi="Times New Roman"/>
                <w:sz w:val="24"/>
                <w:szCs w:val="24"/>
              </w:rPr>
              <w:t>н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бол</w:t>
            </w:r>
            <w:r w:rsidR="00254F20"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- 15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Мяч гимнастический - </w:t>
            </w:r>
            <w:r w:rsidR="00254F20" w:rsidRPr="004854DA">
              <w:rPr>
                <w:rFonts w:ascii="Times New Roman" w:hAnsi="Times New Roman"/>
                <w:sz w:val="24"/>
                <w:szCs w:val="24"/>
              </w:rPr>
              <w:t>15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Удлинитель – 2 шт.</w:t>
            </w:r>
          </w:p>
          <w:p w:rsidR="00CA4701" w:rsidRPr="004854DA" w:rsidRDefault="00CA4701" w:rsidP="00CA4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82" w:type="dxa"/>
          </w:tcPr>
          <w:p w:rsidR="00CA4701" w:rsidRPr="004854DA" w:rsidRDefault="00CA4701" w:rsidP="00E91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 w:val="restart"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11" w:type="dxa"/>
            <w:vMerge w:val="restart"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Современные проблемы наук о физической культуре и спорте</w:t>
            </w: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Учебно-наглядные пособия (Плакаты-таблицы) – 5 штук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Брусья  гимнастические комплект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Мостик соревновательный –      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оборудования, 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Медицинбол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характеристик вибрации ТЕС-23, Динамометр кистевой ДК-100, Динамометр кистевой ДК-140, Динамометр становой ДС-500, Калипер: Абдоминальный, 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 компьютерный с биологической обратной связью «Стабилан-01-2»,</w:t>
            </w:r>
            <w:r w:rsidRPr="004854DA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Организационно-правовые аспекты деятельности высшей школы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монитор LG F700P- 11шт,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4854D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854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Справочно-правовая система КонсультантПлюс:</w:t>
            </w:r>
          </w:p>
          <w:p w:rsidR="006847F7" w:rsidRP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КонсультантПлюс: Версия Проф ЛСВ сетевая версия  - </w:t>
            </w:r>
            <w:r w:rsidRPr="006847F7">
              <w:rPr>
                <w:color w:val="000000"/>
              </w:rPr>
              <w:t>регистрационный  № 463952</w:t>
            </w:r>
            <w:r w:rsidRPr="006847F7"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6847F7" w:rsidRP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47F7"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254F20" w:rsidRPr="004854DA" w:rsidRDefault="006847F7" w:rsidP="00684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F7">
              <w:rPr>
                <w:rFonts w:ascii="Times New Roman" w:hAnsi="Times New Roman"/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 w:val="restart"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11" w:type="dxa"/>
            <w:vMerge w:val="restart"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Возрастные основы теории и методики физической культуры</w:t>
            </w: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Большой калипер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Учебно-наглядные пособия (Плакаты-таблицы) – 5 штук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Страховочная платформа для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колец – 1шт.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оборудования, 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Медицинбол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Рулетка 3 м. – 1 шт.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характеристик вибрации ТЕС-23, Динамометр кистевой ДК-100, Динамометр кистевой ДК-140, Динамометр становой ДС-500, Калипер: Абдоминальный,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компьютерный с биологической обратной связью «Стабилан-01-2»,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 в лаборатории НИИ ПСОФК, учебный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Электромагнитные катушки для электромагнитного стимулятора «Magstim Rapid-2»; биомонитор ME6000 (MegaWin)  (16 канальный и 8-ми канальный);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компьютерный комплекс для психофизического тестирования «НС-Психо Тест» - 587;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 w:val="restart"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11" w:type="dxa"/>
            <w:vMerge w:val="restart"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Теория и методика физической культуры и спорта</w:t>
            </w: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Учебно-наглядные пособия (Плакаты-таблицы) – 5 штук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Гимнастический зал №112 учебно-спортивного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Ковер для художественной гимнастики -1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Настил для вольных упражнений на пружинах- 1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Мат поролоновый объемный – 2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оборудования, 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Медицинбол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характеристик вибрации ТЕС-23, Динамометр кистевой ДК-100, Динамометр кистевой ДК-140, Динамометр становой ДС-500, Калипер: Абдоминальный, 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компьютерный с биологической обратной связью «Стабилан-01-2»,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5F" w:rsidRPr="00BF52BD" w:rsidTr="00C41C4B">
        <w:trPr>
          <w:trHeight w:val="408"/>
        </w:trPr>
        <w:tc>
          <w:tcPr>
            <w:tcW w:w="950" w:type="dxa"/>
            <w:vMerge/>
          </w:tcPr>
          <w:p w:rsidR="00025B5F" w:rsidRPr="00BF52BD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025B5F" w:rsidRPr="004854DA" w:rsidRDefault="00025B5F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20" w:type="dxa"/>
          </w:tcPr>
          <w:p w:rsidR="00025B5F" w:rsidRPr="004854DA" w:rsidRDefault="00025B5F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82" w:type="dxa"/>
          </w:tcPr>
          <w:p w:rsidR="00025B5F" w:rsidRPr="004854DA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 w:val="restart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11" w:type="dxa"/>
            <w:vMerge w:val="restart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Управление коллективом в сфере физической культуры и спорта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103 здания общежития с пристроенным учебным корпусом пл. Юбилейная д.4, к. 1</w:t>
            </w: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22 посадочных места, стулья ученические – 27 штук, столы ученические – 11 штук, тумба 1,  </w:t>
            </w:r>
            <w:r w:rsidRPr="004854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информационная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(меловая) доска стационарная с подсветкой, экран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выдвижной, кронштейн для проектора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63, вешалки напольные- 2 шт., ноутбук hp Compad 8710p-43857-00, мышь компьютерная, DVD-диск «КонсультантПлюс: Высшая школа» - 11 шт.</w:t>
            </w:r>
          </w:p>
        </w:tc>
        <w:tc>
          <w:tcPr>
            <w:tcW w:w="4082" w:type="dxa"/>
          </w:tcPr>
          <w:p w:rsidR="00254F20" w:rsidRDefault="00025B5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  <w:p w:rsidR="006847F7" w:rsidRP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47F7">
              <w:rPr>
                <w:color w:val="000000"/>
              </w:rPr>
              <w:t>Справочно-правовая система КонсультантПлюс:</w:t>
            </w:r>
          </w:p>
          <w:p w:rsidR="006847F7" w:rsidRP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47F7">
              <w:rPr>
                <w:color w:val="000000"/>
              </w:rPr>
              <w:t xml:space="preserve">СПС КонсультантПлюс: Версия </w:t>
            </w:r>
            <w:r w:rsidRPr="006847F7">
              <w:rPr>
                <w:color w:val="000000"/>
              </w:rPr>
              <w:lastRenderedPageBreak/>
              <w:t>Проф ЛСВ сетевая версия  - регистрационный  № 463952</w:t>
            </w:r>
            <w:r w:rsidRPr="006847F7"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6847F7" w:rsidRPr="006847F7" w:rsidRDefault="006847F7" w:rsidP="006847F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47F7"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6847F7" w:rsidRPr="004854DA" w:rsidRDefault="006847F7" w:rsidP="00684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7F7">
              <w:rPr>
                <w:rFonts w:ascii="Times New Roman" w:hAnsi="Times New Roman"/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ABC" w:rsidRPr="00BF52BD" w:rsidTr="00C41C4B">
        <w:trPr>
          <w:trHeight w:val="408"/>
        </w:trPr>
        <w:tc>
          <w:tcPr>
            <w:tcW w:w="950" w:type="dxa"/>
            <w:vMerge w:val="restart"/>
          </w:tcPr>
          <w:p w:rsidR="00DB1ABC" w:rsidRPr="00BF52BD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11" w:type="dxa"/>
            <w:vMerge w:val="restart"/>
          </w:tcPr>
          <w:p w:rsidR="00DB1ABC" w:rsidRPr="004854DA" w:rsidRDefault="00DB1AB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Стратегия управления многолетней подготовкой в физической культуре и спорте</w:t>
            </w:r>
          </w:p>
        </w:tc>
        <w:tc>
          <w:tcPr>
            <w:tcW w:w="3316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Учебно-наглядные пособия (Плакаты-таблицы) – 5 штук</w:t>
            </w:r>
          </w:p>
        </w:tc>
        <w:tc>
          <w:tcPr>
            <w:tcW w:w="4082" w:type="dxa"/>
          </w:tcPr>
          <w:p w:rsidR="00DB1ABC" w:rsidRPr="004854DA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DB1ABC" w:rsidRPr="00BF52BD" w:rsidTr="00C41C4B">
        <w:trPr>
          <w:trHeight w:val="408"/>
        </w:trPr>
        <w:tc>
          <w:tcPr>
            <w:tcW w:w="950" w:type="dxa"/>
            <w:vMerge/>
          </w:tcPr>
          <w:p w:rsidR="00DB1ABC" w:rsidRPr="00BF52BD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B1ABC" w:rsidRPr="004854DA" w:rsidRDefault="00DB1AB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Минитрамп  с открытой рамой –     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DB1ABC" w:rsidRPr="004854DA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ABC" w:rsidRPr="00BF52BD" w:rsidTr="00C41C4B">
        <w:trPr>
          <w:trHeight w:val="408"/>
        </w:trPr>
        <w:tc>
          <w:tcPr>
            <w:tcW w:w="950" w:type="dxa"/>
            <w:vMerge/>
          </w:tcPr>
          <w:p w:rsidR="00DB1ABC" w:rsidRPr="00BF52BD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B1ABC" w:rsidRPr="004854DA" w:rsidRDefault="00DB1AB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оборудования,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Медицинбол - 15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Палки гимнастические деревянные – 10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82" w:type="dxa"/>
          </w:tcPr>
          <w:p w:rsidR="00DB1ABC" w:rsidRPr="004854DA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ABC" w:rsidRPr="00BF52BD" w:rsidTr="00C41C4B">
        <w:trPr>
          <w:trHeight w:val="408"/>
        </w:trPr>
        <w:tc>
          <w:tcPr>
            <w:tcW w:w="950" w:type="dxa"/>
            <w:vMerge/>
          </w:tcPr>
          <w:p w:rsidR="00DB1ABC" w:rsidRPr="00BF52BD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B1ABC" w:rsidRPr="004854DA" w:rsidRDefault="00DB1AB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 вибрации ТЕС-23, Динамометр кистевой ДК-100, Динамометр кистевой ДК-140, Динамометр становой ДС-500, Калипер: Абдоминальный, 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компьютерный с биологической обратной связью «Стабилан-01-2»,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082" w:type="dxa"/>
          </w:tcPr>
          <w:p w:rsidR="00DB1ABC" w:rsidRPr="004854DA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ABC" w:rsidRPr="00BF52BD" w:rsidTr="00C41C4B">
        <w:trPr>
          <w:trHeight w:val="408"/>
        </w:trPr>
        <w:tc>
          <w:tcPr>
            <w:tcW w:w="950" w:type="dxa"/>
            <w:vMerge/>
          </w:tcPr>
          <w:p w:rsidR="00DB1ABC" w:rsidRPr="00BF52BD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B1ABC" w:rsidRPr="004854DA" w:rsidRDefault="00DB1AB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20" w:type="dxa"/>
          </w:tcPr>
          <w:p w:rsidR="00DB1ABC" w:rsidRPr="004854DA" w:rsidRDefault="00DB1AB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82" w:type="dxa"/>
          </w:tcPr>
          <w:p w:rsidR="00DB1ABC" w:rsidRPr="004854DA" w:rsidRDefault="00DB1AB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 w:val="restart"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1" w:type="dxa"/>
            <w:vMerge w:val="restart"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Теория и методика использования подвижных и спортивных игр для решения задач направленного воздействия на психофизическое развитие человека</w:t>
            </w: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402 учебно-спортивного комплекса, пл. Юбилейная д.4, к. 2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Доска информационная пластиковая - 123х153см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Panasonik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1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-170 – 1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шт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58 – 1шт.;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комплекса, пл. Юбилейная д.4, к. 2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Площадка баскетбольная с разметкой 28 х15 м – 1 шт.;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 – 1 шт.;</w:t>
            </w:r>
            <w:r w:rsidRPr="004854DA">
              <w:rPr>
                <w:rFonts w:ascii="Times New Roman" w:hAnsi="Times New Roman"/>
                <w:sz w:val="24"/>
                <w:szCs w:val="24"/>
              </w:rPr>
              <w:br/>
              <w:t>Столы для настольного тенниса – 4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Сетки для настольного тенниса – 4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Ракетки для настольного тенниса – 11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Мячи для настольного тенниса – 15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Щит баскетбольный – 7 штук Мячи баскетбольные – 10 штук: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Ворота мини-футбольные – 2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Мячи мини-футбольные – 10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Мячи теннисные – 20шт;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Мишень для дартса – 2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Дротики: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- утяжеленные – 6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- облегченные – 4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Щит для мишени – 2 штуки;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Ракетки для бадминтона – 16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Воланы для бадминтона – 6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Повязки темные на глаза - 10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Самодельный мяч с колокольчиками для Голбола -1штука;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Мягкие игрушки – 6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Гимнастические палки – 6 штук;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Обручи – 6 штук.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 w:val="restart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1" w:type="dxa"/>
            <w:vMerge w:val="restart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Современные методы научных исследований в области физической культуры и спорта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.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 3шт., трибуна. 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.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4515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254F20" w:rsidRPr="004854DA" w:rsidRDefault="00254F20" w:rsidP="00BF5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 вибрации ТЕС-23, Динамометр кистевой ДК-100, Динамометр кистевой ДК-140, Динамометр становой ДС-500, Калипер: Абдоминальный, 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 компьютерный с биологической обратной связью «Стабилан-01-2»,</w:t>
            </w:r>
            <w:r w:rsidRPr="004854DA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 w:val="restart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11" w:type="dxa"/>
            <w:vMerge w:val="restart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Иностранный язык (профессиональный)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ученические – 14 штук, столы письменные – 3 штуки, шкаф трехстворчатый;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55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-43857-00;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магниты для доки – 6 штук;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’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компьютерное; персональный компьютер Формоза – 10 штук, персональный компьютер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6-70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254F20" w:rsidRPr="004854DA" w:rsidRDefault="00254F20" w:rsidP="00BF52BD">
            <w:pPr>
              <w:spacing w:after="0" w:line="240" w:lineRule="auto"/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 w:val="restart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BF52BD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911" w:type="dxa"/>
            <w:vMerge w:val="restart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Деловое общение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14 посадочных мест, стулья ученические – 17 штук, стулья мягкие – 2 штуки, столы ученические – 14 штук, столы письменные – 3 штуки, шкаф трехстворчатый; тонкий клиент ТОНК 1507 – 7 штук,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55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клавиатура – 7 штук, переносной мультимедийный проектор BenQ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-43857-00;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магниты для доски – 6 штук;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(немецкий язык) – 9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’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  <w:vMerge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компьютерное; персональный компьютер Формоза – 10 штук, персональный компьютер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6-70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мультимедийная доска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4F20" w:rsidRPr="004854DA" w:rsidRDefault="00254F20" w:rsidP="00BF52B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254F20" w:rsidRPr="004854DA" w:rsidRDefault="00254F20" w:rsidP="00BF52BD">
            <w:pPr>
              <w:spacing w:after="0" w:line="240" w:lineRule="auto"/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Культура речи и методика делового общения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компьютерное; персональный компьютер Формоза – 10 штук, персональный компьютер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6-70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копировальный аппарат цифровой – 19670-00; шкафы двустворчатые – 2 штуки. 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Спортивная публицистика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компьютерное; персональный компьютер Формоза – 10 штук, персональный компьютер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6-70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; копировальный аппарат цифровой – 19670-00; шкафы двустворчатые – 2 штуки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Оздоровительные рекреационные системы в физической культуре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.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мышь компьютерная, вешалки –1шт. 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Нетрадиционные оздоровительно-рекреационные средства, как составляющая здорового образа жизни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.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–1шт. 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Возрастная психология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7620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560-38402-00, мышь компьютерная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540-29812-00,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18000-00, проектор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7620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560-38402-00, </w:t>
            </w:r>
          </w:p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мышь компьютерная; практический материал (бланки психодиагностических методик: методика диагностики «Тактика поведения в конфликте», методика Дж. Г. Скотт «Оценка стратегий поведения в конфликте, методика Розенцвейга по 10 шт.)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</w:t>
            </w:r>
          </w:p>
        </w:tc>
      </w:tr>
      <w:tr w:rsidR="00254F20" w:rsidRPr="00BF52BD" w:rsidTr="00C41C4B">
        <w:trPr>
          <w:trHeight w:val="408"/>
        </w:trPr>
        <w:tc>
          <w:tcPr>
            <w:tcW w:w="950" w:type="dxa"/>
          </w:tcPr>
          <w:p w:rsidR="00254F20" w:rsidRPr="00BF52BD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11" w:type="dxa"/>
          </w:tcPr>
          <w:p w:rsidR="00254F20" w:rsidRPr="004854DA" w:rsidRDefault="00254F20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Основные закономерности естественного и стимулируемого развития двигательных способностей человека</w:t>
            </w:r>
          </w:p>
        </w:tc>
        <w:tc>
          <w:tcPr>
            <w:tcW w:w="3316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620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4854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</w:p>
        </w:tc>
        <w:tc>
          <w:tcPr>
            <w:tcW w:w="4082" w:type="dxa"/>
          </w:tcPr>
          <w:p w:rsidR="00254F20" w:rsidRPr="004854DA" w:rsidRDefault="00254F20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 w:val="restart"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11" w:type="dxa"/>
            <w:vMerge w:val="restart"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Учебная практика </w:t>
            </w:r>
          </w:p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DF06DC" w:rsidRPr="004854DA" w:rsidRDefault="00DF06DC" w:rsidP="006478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шт, учебно-наглядные пособия (Плакаты-таблицы) – 5 штук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4854DA">
              <w:t>пл. Юбилейная д. 4, к. 1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</w:rPr>
            </w:pPr>
            <w:r w:rsidRPr="004854DA">
              <w:rPr>
                <w:color w:val="auto"/>
              </w:rPr>
              <w:t xml:space="preserve">Образовательные организации, с которыми заключены договора о проведении практики:  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>МБОУ «СОШ № 1»</w:t>
            </w:r>
            <w:r w:rsidRPr="004854DA">
              <w:rPr>
                <w:color w:val="auto"/>
                <w:shd w:val="clear" w:color="auto" w:fill="FFFFFF"/>
              </w:rPr>
              <w:t xml:space="preserve"> 182105, Псковская область, г. Великие Луки, пл. Юбилейная, д.2;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 xml:space="preserve">МБОУ «СОШ № 5» </w:t>
            </w:r>
            <w:r w:rsidRPr="004854DA">
              <w:rPr>
                <w:color w:val="auto"/>
                <w:shd w:val="clear" w:color="auto" w:fill="FFFFFF"/>
              </w:rPr>
              <w:t>182100, Псковская область, город Великие Луки, пр. Гагарина, д.5;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color w:val="auto"/>
                <w:shd w:val="clear" w:color="auto" w:fill="FFFFFF"/>
              </w:rPr>
              <w:t>МБОУ «Кадетская школа» 182100, Псковская область, город Великие Луки, ул. Парковая, д. 2;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color w:val="auto"/>
                <w:shd w:val="clear" w:color="auto" w:fill="FFFFFF"/>
              </w:rPr>
              <w:t xml:space="preserve">МБОУ «СОШ № 9» </w:t>
            </w:r>
            <w:r w:rsidRPr="004854DA">
              <w:rPr>
                <w:color w:val="auto"/>
                <w:shd w:val="clear" w:color="auto" w:fill="FFFFFF"/>
              </w:rPr>
              <w:lastRenderedPageBreak/>
              <w:t>Псковская область, г. Великие Луки, ул. Зверева, д.24/27;</w:t>
            </w:r>
          </w:p>
          <w:p w:rsidR="00DF06DC" w:rsidRPr="004854DA" w:rsidRDefault="00DF06DC" w:rsidP="00B80BC4">
            <w:pPr>
              <w:pStyle w:val="Default"/>
              <w:jc w:val="both"/>
              <w:rPr>
                <w:b/>
              </w:rPr>
            </w:pPr>
            <w:r w:rsidRPr="004854DA">
              <w:t>МБОУ «Гимназия им. С.В. Ковалевской», 182113, Псковская область, г. Великие Луки, ул. Пионерская, д. 4.</w:t>
            </w:r>
          </w:p>
        </w:tc>
        <w:tc>
          <w:tcPr>
            <w:tcW w:w="3620" w:type="dxa"/>
          </w:tcPr>
          <w:p w:rsidR="00DF06DC" w:rsidRPr="004854DA" w:rsidRDefault="00DF06DC" w:rsidP="007F43B4">
            <w:pPr>
              <w:pStyle w:val="Default"/>
              <w:shd w:val="clear" w:color="auto" w:fill="FFFFFF"/>
              <w:jc w:val="both"/>
            </w:pPr>
            <w:r w:rsidRPr="004854DA">
              <w:lastRenderedPageBreak/>
              <w:t xml:space="preserve">Практика проходит на базах общеобразовательных школ, </w:t>
            </w:r>
          </w:p>
          <w:p w:rsidR="00DF06DC" w:rsidRPr="004854DA" w:rsidRDefault="00DF06DC" w:rsidP="00A15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прошедших аккредитацию, имеющих необходимую материальную базу, оснащенную инвентарём и оборудованием, отвечающих требованиям безопасности. </w:t>
            </w:r>
          </w:p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Страховочная платформа для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колец – 1шт.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оборудования, 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Медицинбол - 15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Рулетка 3 м. – 1 шт.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 w:val="restart"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11" w:type="dxa"/>
            <w:vMerge w:val="restart"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практика, в том числе преддипломная </w:t>
            </w:r>
          </w:p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шт, учебно-наглядные пособия (Плакаты-таблицы) – 5 штук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4854DA">
              <w:t>пл. Юбилейная д. 4, к. 1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80BC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организации, с которыми заключены договора о проведении практики:   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МБОУ «Гимназия им. С.В. Ковалевской», 182113, Псковская область, г. Великие Луки, ул. Пионерская, д. 4;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>МБОУ «СОШ № 1»</w:t>
            </w:r>
            <w:r w:rsidRPr="004854DA">
              <w:rPr>
                <w:color w:val="auto"/>
                <w:shd w:val="clear" w:color="auto" w:fill="FFFFFF"/>
              </w:rPr>
              <w:t xml:space="preserve"> 182105, Псковская область, г. Великие Луки, пл. Юбилейная, д.2;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 xml:space="preserve">МБОУ «СОШ № 5» </w:t>
            </w:r>
            <w:r w:rsidRPr="004854DA">
              <w:rPr>
                <w:color w:val="auto"/>
                <w:shd w:val="clear" w:color="auto" w:fill="FFFFFF"/>
              </w:rPr>
              <w:t>182100, Псковская область, город Великие Луки, пр. Гагарина, д.5;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color w:val="auto"/>
                <w:shd w:val="clear" w:color="auto" w:fill="FFFFFF"/>
              </w:rPr>
              <w:t>МБОУ «Кадетская школа» 182100, Псковская область, город Великие Луки, ул. Парковая, д. 2;</w:t>
            </w:r>
          </w:p>
          <w:p w:rsidR="00DF06DC" w:rsidRPr="004854DA" w:rsidRDefault="00DF06DC" w:rsidP="00B80BC4">
            <w:pPr>
              <w:pStyle w:val="Default"/>
              <w:shd w:val="clear" w:color="auto" w:fill="FFFFFF"/>
              <w:jc w:val="both"/>
              <w:rPr>
                <w:color w:val="auto"/>
                <w:shd w:val="clear" w:color="auto" w:fill="FFFFFF"/>
              </w:rPr>
            </w:pPr>
            <w:r w:rsidRPr="004854DA">
              <w:rPr>
                <w:color w:val="auto"/>
                <w:shd w:val="clear" w:color="auto" w:fill="FFFFFF"/>
              </w:rPr>
              <w:t>МБОУ «СОШ № 9» Псковская область, г. Великие Луки, ул. Зверева, д.24/27;</w:t>
            </w:r>
          </w:p>
          <w:p w:rsidR="00DF06DC" w:rsidRPr="004854DA" w:rsidRDefault="00DF06DC" w:rsidP="00B80BC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МБУ ДО ДЮСШ №1 «Атлетика»182108, Псковская область,   г. Великие Луки, пл. Калинина д.6а;</w:t>
            </w:r>
          </w:p>
          <w:p w:rsidR="00DF06DC" w:rsidRPr="004854DA" w:rsidRDefault="00DF06DC" w:rsidP="00B80BC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МАОУ ДО «Спортивная школа «Экспресс», 182100, Псковская область,  г. Великие Луки, ул. Пушкина д.12;</w:t>
            </w:r>
          </w:p>
          <w:p w:rsidR="00DF06DC" w:rsidRPr="004854DA" w:rsidRDefault="00DF06DC" w:rsidP="00B80BC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МБУ ДО ДЮСШ №3 «Олимпия», 182115,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Псковская область,  г. Великие Луки, ул. Дружбы, д.23, к.2.</w:t>
            </w:r>
          </w:p>
        </w:tc>
        <w:tc>
          <w:tcPr>
            <w:tcW w:w="3620" w:type="dxa"/>
          </w:tcPr>
          <w:p w:rsidR="00DF06DC" w:rsidRPr="004854DA" w:rsidRDefault="00DF06DC" w:rsidP="0005324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Практика проходит на базах общеобразовательных школ, </w:t>
            </w:r>
          </w:p>
          <w:p w:rsidR="00DF06DC" w:rsidRPr="004854DA" w:rsidRDefault="00DF06DC" w:rsidP="0005324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ДЮСШ,  прошедших аккредитацию, имеющих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необходимую материальную базу, оснащенную инвентарём и оборудованием, отвечающих требованиям безопасности.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Сетка для батута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оборудования, гимнастического зала №112 учебно-спортивного комплекса, пл. Юбилейная д.4, к.2</w:t>
            </w:r>
          </w:p>
        </w:tc>
        <w:tc>
          <w:tcPr>
            <w:tcW w:w="3620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Медицинбол - 15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Мяч гимнастический - 15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 w:val="restart"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11" w:type="dxa"/>
            <w:vMerge w:val="restart"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4DA">
              <w:rPr>
                <w:rFonts w:ascii="Times New Roman" w:hAnsi="Times New Roman"/>
                <w:bCs/>
                <w:sz w:val="24"/>
                <w:szCs w:val="24"/>
              </w:rPr>
              <w:t xml:space="preserve">Научно-исследовательская работа </w:t>
            </w:r>
          </w:p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шт.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4854DA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4854DA">
              <w:t>пл. Юбилейная д. 4, к. 1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20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/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телеметрическая эргоспирометрическая система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, Велоэргометр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», Аппарат магнитной стимуляции 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Аппарат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магнитной стимуляции  «Нейро МС», Миоанализатор компьютерный «Нейро-МВП-Нейрософт», Комплекс аппаратуры 8-ми канального миографа «Мини-электромиограф «Возвращение», Стимулятор лабораторный электрофизический СЛЭ – 1 и СЭЛ-2, Блок формирования тока для микрополяризации «Полярис», Тренажер стрессоустойчивости «ИНТЭНС», Программно-аппаратный модуль для анализа амплитудно-частотных характеристик вибрации ТЕС-23, Динамометр кистевой ДК-100, Динамометр кистевой ДК-140, Динамометр становой ДС-500, Калипер: Абдоминальный, бикондилярный, кожной складки, Антропометр, Пульс-монитор с памятью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810, Электрокардиограф компьютерный 8-канальный ЭК8К-01 «Поли-Спектр», Прибор для контроля тонуса мышц «Миотонус», Биомонитор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канальный),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 миографическая многоканальная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WBA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с датчиками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Micro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(16- ти канальная), Спирометр компьютерный для диагностики нарушений вентиляционной способности легких «Спиро - Спектр», Аппаратура для эргоспирометрических исследований с дозированной физической нагрузкой 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компьютерный с биологической </w:t>
            </w:r>
            <w:bookmarkStart w:id="0" w:name="_GoBack"/>
            <w:bookmarkEnd w:id="0"/>
            <w:r w:rsidRPr="004854DA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обратной связью «Стабилан-01-2»,</w:t>
            </w:r>
            <w:r w:rsidRPr="004854DA">
              <w:rPr>
                <w:rStyle w:val="ab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-видеоанализа«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6DC" w:rsidRPr="00BF52BD" w:rsidTr="00C41C4B">
        <w:trPr>
          <w:trHeight w:val="408"/>
        </w:trPr>
        <w:tc>
          <w:tcPr>
            <w:tcW w:w="950" w:type="dxa"/>
            <w:vMerge/>
          </w:tcPr>
          <w:p w:rsidR="00DF06DC" w:rsidRPr="00BF52BD" w:rsidRDefault="00DF06DC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vMerge/>
          </w:tcPr>
          <w:p w:rsidR="00DF06DC" w:rsidRPr="004854DA" w:rsidRDefault="00DF06DC" w:rsidP="00BF5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6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20" w:type="dxa"/>
          </w:tcPr>
          <w:p w:rsidR="00DF06DC" w:rsidRPr="004854DA" w:rsidRDefault="00DF06DC" w:rsidP="00717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D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854DA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82" w:type="dxa"/>
          </w:tcPr>
          <w:p w:rsidR="00DF06DC" w:rsidRPr="004854DA" w:rsidRDefault="00DF06DC" w:rsidP="00BF52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90A3F" w:rsidRPr="00BF52BD" w:rsidRDefault="00890A3F" w:rsidP="00BF5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90A3F" w:rsidRPr="00BF52BD" w:rsidRDefault="00890A3F" w:rsidP="00BF5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90A3F" w:rsidRPr="00BF52BD" w:rsidTr="00481DC5">
        <w:trPr>
          <w:trHeight w:val="435"/>
        </w:trPr>
        <w:tc>
          <w:tcPr>
            <w:tcW w:w="14884" w:type="dxa"/>
            <w:gridSpan w:val="3"/>
          </w:tcPr>
          <w:p w:rsidR="00890A3F" w:rsidRPr="00BF52BD" w:rsidRDefault="00890A3F" w:rsidP="00BF52B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Перечень договоров ЭБС (</w:t>
            </w:r>
            <w:r w:rsidRPr="00BF52BD">
              <w:rPr>
                <w:rFonts w:ascii="Times New Roman" w:hAnsi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90A3F" w:rsidRPr="00BF52BD" w:rsidTr="00481DC5">
        <w:trPr>
          <w:trHeight w:val="435"/>
        </w:trPr>
        <w:tc>
          <w:tcPr>
            <w:tcW w:w="2552" w:type="dxa"/>
          </w:tcPr>
          <w:p w:rsidR="00890A3F" w:rsidRPr="00BF52BD" w:rsidRDefault="00890A3F" w:rsidP="00BF52B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890A3F" w:rsidRPr="00BF52BD" w:rsidRDefault="00890A3F" w:rsidP="00BF52B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90A3F" w:rsidRPr="00BF52BD" w:rsidRDefault="00890A3F" w:rsidP="00BF52B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3812F6" w:rsidRPr="00BF52BD" w:rsidTr="00481DC5">
        <w:trPr>
          <w:trHeight w:val="438"/>
        </w:trPr>
        <w:tc>
          <w:tcPr>
            <w:tcW w:w="2552" w:type="dxa"/>
          </w:tcPr>
          <w:p w:rsidR="003812F6" w:rsidRPr="004854DA" w:rsidRDefault="003812F6" w:rsidP="00FA3004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lastRenderedPageBreak/>
              <w:t>2017/2018</w:t>
            </w:r>
          </w:p>
          <w:p w:rsidR="003812F6" w:rsidRPr="004854DA" w:rsidRDefault="003812F6" w:rsidP="00FA3004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3812F6" w:rsidRPr="00B90D2B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3812F6" w:rsidRPr="00B90D2B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812F6" w:rsidRPr="00BF52BD" w:rsidTr="00481DC5">
        <w:trPr>
          <w:trHeight w:val="438"/>
        </w:trPr>
        <w:tc>
          <w:tcPr>
            <w:tcW w:w="2552" w:type="dxa"/>
          </w:tcPr>
          <w:p w:rsidR="003812F6" w:rsidRPr="004854DA" w:rsidRDefault="003812F6" w:rsidP="00FA3004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4DA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3812F6" w:rsidRPr="00B52AE5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AE5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52AE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52A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220D5" w:rsidRPr="00B52AE5" w:rsidRDefault="00A220D5" w:rsidP="00A220D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AE5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B52AE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52AE5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3812F6" w:rsidRPr="00B52AE5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AE5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52AE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52A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812F6" w:rsidRPr="00B52AE5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AE5">
              <w:rPr>
                <w:rFonts w:ascii="Times New Roman" w:hAnsi="Times New Roman"/>
                <w:sz w:val="24"/>
                <w:szCs w:val="24"/>
              </w:rPr>
              <w:t>Лицензионное соглашение №</w:t>
            </w:r>
            <w:r w:rsidR="007A3589" w:rsidRPr="00B52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AE5">
              <w:rPr>
                <w:rFonts w:ascii="Times New Roman" w:hAnsi="Times New Roman"/>
                <w:sz w:val="24"/>
                <w:szCs w:val="24"/>
              </w:rPr>
              <w:t xml:space="preserve">3890/18 на использование адаптированных технологий ЭБС </w:t>
            </w:r>
            <w:r w:rsidRPr="00B52AE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52AE5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A220D5" w:rsidRPr="00B52AE5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3812F6" w:rsidRPr="00B90D2B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AE5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3812F6" w:rsidRPr="006F7DB4" w:rsidRDefault="003812F6" w:rsidP="00B86A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3812F6" w:rsidRPr="006F7DB4" w:rsidRDefault="003812F6" w:rsidP="00B86A63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p w:rsidR="006E2BFD" w:rsidRPr="00BF52BD" w:rsidRDefault="006E2BFD" w:rsidP="00BF52BD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890A3F" w:rsidRPr="00BF52BD" w:rsidTr="00545660">
        <w:tc>
          <w:tcPr>
            <w:tcW w:w="8217" w:type="dxa"/>
          </w:tcPr>
          <w:p w:rsidR="00890A3F" w:rsidRPr="00BF52BD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A3F" w:rsidRPr="00BF52BD" w:rsidRDefault="00890A3F" w:rsidP="00BF5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890A3F" w:rsidRPr="00BF52BD" w:rsidRDefault="00890A3F" w:rsidP="00BF5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52BD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890A3F" w:rsidRPr="00BF52BD" w:rsidTr="00545660">
        <w:tc>
          <w:tcPr>
            <w:tcW w:w="8217" w:type="dxa"/>
          </w:tcPr>
          <w:p w:rsidR="00890A3F" w:rsidRPr="00BF52BD" w:rsidRDefault="00890A3F" w:rsidP="00BF52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2BD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20129F" w:rsidRDefault="00F628BE" w:rsidP="0020129F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</w:pPr>
            <w:r w:rsidRPr="00F628BE">
              <w:t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ПР Главного управления МЧС России по Псковской области</w:t>
            </w:r>
            <w:r w:rsidR="0020129F" w:rsidRPr="00F628BE">
              <w:t xml:space="preserve">, </w:t>
            </w:r>
            <w:r w:rsidR="0020129F">
              <w:t xml:space="preserve">бессрочно; </w:t>
            </w:r>
          </w:p>
          <w:p w:rsidR="00890A3F" w:rsidRPr="00BF52BD" w:rsidRDefault="0020129F" w:rsidP="00B70C56">
            <w:pPr>
              <w:pStyle w:val="aa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  <w:rPr>
                <w:b/>
              </w:rPr>
            </w:pPr>
            <w:r>
              <w:t xml:space="preserve">Санитарно-эпидемиологическое заключение № 60.01.03.000.М.000472.11.18 с приложением о соответствии государственным эпидемиологическим правилам и </w:t>
            </w:r>
            <w:r>
              <w:lastRenderedPageBreak/>
              <w:t>нормативам ФГБОУ ВО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890A3F" w:rsidRPr="00BF52BD" w:rsidRDefault="00890A3F" w:rsidP="00BF52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BF52BD" w:rsidRDefault="00961AFE" w:rsidP="00BF52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  <w:u w:val="single"/>
        </w:rPr>
        <w:t>Ректор_ФГБОУ ВО «ВЛГАФК»</w:t>
      </w:r>
      <w:r w:rsidRPr="00BF52BD">
        <w:rPr>
          <w:rFonts w:ascii="Times New Roman" w:hAnsi="Times New Roman"/>
          <w:sz w:val="24"/>
          <w:szCs w:val="24"/>
        </w:rPr>
        <w:t xml:space="preserve"> ______________________  </w:t>
      </w:r>
      <w:r w:rsidRPr="00BF52BD">
        <w:rPr>
          <w:rFonts w:ascii="Times New Roman" w:hAnsi="Times New Roman"/>
          <w:sz w:val="24"/>
          <w:szCs w:val="24"/>
          <w:u w:val="single"/>
        </w:rPr>
        <w:t>Шляхтов Вячеслав Николаевич</w:t>
      </w:r>
      <w:r w:rsidR="00890A3F" w:rsidRPr="00BF52BD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890A3F" w:rsidRPr="00BF52BD" w:rsidRDefault="00890A3F" w:rsidP="00BF52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961AFE" w:rsidRPr="00BF52BD">
        <w:rPr>
          <w:rFonts w:ascii="Times New Roman" w:hAnsi="Times New Roman"/>
          <w:sz w:val="24"/>
          <w:szCs w:val="24"/>
        </w:rPr>
        <w:t xml:space="preserve">               </w:t>
      </w:r>
      <w:r w:rsidRPr="00BF52BD">
        <w:rPr>
          <w:rFonts w:ascii="Times New Roman" w:hAnsi="Times New Roman"/>
          <w:sz w:val="24"/>
          <w:szCs w:val="24"/>
        </w:rPr>
        <w:t xml:space="preserve">             подпись        </w:t>
      </w:r>
      <w:r w:rsidR="00961AFE" w:rsidRPr="00BF52BD">
        <w:rPr>
          <w:rFonts w:ascii="Times New Roman" w:hAnsi="Times New Roman"/>
          <w:sz w:val="24"/>
          <w:szCs w:val="24"/>
        </w:rPr>
        <w:t xml:space="preserve">                         </w:t>
      </w:r>
      <w:r w:rsidRPr="00BF52BD">
        <w:rPr>
          <w:rFonts w:ascii="Times New Roman" w:hAnsi="Times New Roman"/>
          <w:sz w:val="24"/>
          <w:szCs w:val="24"/>
        </w:rPr>
        <w:t xml:space="preserve">       Ф.И.О. полностью</w:t>
      </w:r>
    </w:p>
    <w:p w:rsidR="00C6560C" w:rsidRPr="00BF52BD" w:rsidRDefault="00890A3F" w:rsidP="00DC7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52BD">
        <w:rPr>
          <w:rFonts w:ascii="Times New Roman" w:hAnsi="Times New Roman"/>
          <w:sz w:val="24"/>
          <w:szCs w:val="24"/>
        </w:rPr>
        <w:t>М.П.</w:t>
      </w:r>
      <w:r w:rsidR="00DC7F83">
        <w:rPr>
          <w:rFonts w:ascii="Times New Roman" w:hAnsi="Times New Roman"/>
          <w:sz w:val="24"/>
          <w:szCs w:val="24"/>
        </w:rPr>
        <w:t xml:space="preserve">                           </w:t>
      </w:r>
      <w:r w:rsidRPr="00BF52BD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RPr="00BF52BD" w:rsidSect="00433FCA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C52" w:rsidRDefault="005E3C52" w:rsidP="00890A3F">
      <w:pPr>
        <w:spacing w:after="0" w:line="240" w:lineRule="auto"/>
      </w:pPr>
      <w:r>
        <w:separator/>
      </w:r>
    </w:p>
  </w:endnote>
  <w:endnote w:type="continuationSeparator" w:id="0">
    <w:p w:rsidR="005E3C52" w:rsidRDefault="005E3C52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C52" w:rsidRDefault="005E3C52" w:rsidP="00890A3F">
      <w:pPr>
        <w:spacing w:after="0" w:line="240" w:lineRule="auto"/>
      </w:pPr>
      <w:r>
        <w:separator/>
      </w:r>
    </w:p>
  </w:footnote>
  <w:footnote w:type="continuationSeparator" w:id="0">
    <w:p w:rsidR="005E3C52" w:rsidRDefault="005E3C52" w:rsidP="00890A3F">
      <w:pPr>
        <w:spacing w:after="0" w:line="240" w:lineRule="auto"/>
      </w:pPr>
      <w:r>
        <w:continuationSeparator/>
      </w:r>
    </w:p>
  </w:footnote>
  <w:footnote w:id="1">
    <w:p w:rsidR="00254F20" w:rsidRDefault="00254F20" w:rsidP="00FD1E43">
      <w:pPr>
        <w:pStyle w:val="a3"/>
      </w:pPr>
      <w:r>
        <w:rPr>
          <w:rStyle w:val="a5"/>
        </w:rPr>
        <w:footnoteRef/>
      </w:r>
      <w:r>
        <w:t xml:space="preserve"> Альтернативная дисциплина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B05" w:rsidRDefault="00CC7CB1">
    <w:pPr>
      <w:pStyle w:val="a6"/>
      <w:jc w:val="center"/>
    </w:pPr>
    <w:r>
      <w:fldChar w:fldCharType="begin"/>
    </w:r>
    <w:r w:rsidR="00045B05">
      <w:instrText xml:space="preserve"> PAGE   \* MERGEFORMAT </w:instrText>
    </w:r>
    <w:r>
      <w:fldChar w:fldCharType="separate"/>
    </w:r>
    <w:r w:rsidR="00C70FC6">
      <w:rPr>
        <w:noProof/>
      </w:rPr>
      <w:t>2</w:t>
    </w:r>
    <w:r>
      <w:rPr>
        <w:noProof/>
      </w:rPr>
      <w:fldChar w:fldCharType="end"/>
    </w:r>
  </w:p>
  <w:p w:rsidR="00045B05" w:rsidRDefault="00045B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045D02"/>
    <w:rsid w:val="000020EF"/>
    <w:rsid w:val="00010D38"/>
    <w:rsid w:val="00017185"/>
    <w:rsid w:val="00025B5F"/>
    <w:rsid w:val="0004585A"/>
    <w:rsid w:val="00045B05"/>
    <w:rsid w:val="00045D02"/>
    <w:rsid w:val="00051C55"/>
    <w:rsid w:val="0005324B"/>
    <w:rsid w:val="00085D1A"/>
    <w:rsid w:val="000A2445"/>
    <w:rsid w:val="000A637E"/>
    <w:rsid w:val="000B05A2"/>
    <w:rsid w:val="000E4F0A"/>
    <w:rsid w:val="000F1AA5"/>
    <w:rsid w:val="00100A60"/>
    <w:rsid w:val="0010173D"/>
    <w:rsid w:val="00105B91"/>
    <w:rsid w:val="00120A9A"/>
    <w:rsid w:val="00124A98"/>
    <w:rsid w:val="00132208"/>
    <w:rsid w:val="001540FB"/>
    <w:rsid w:val="0018627E"/>
    <w:rsid w:val="00195D8D"/>
    <w:rsid w:val="001A4046"/>
    <w:rsid w:val="001A5ADF"/>
    <w:rsid w:val="001E0E44"/>
    <w:rsid w:val="001F44E9"/>
    <w:rsid w:val="001F48DC"/>
    <w:rsid w:val="0020129F"/>
    <w:rsid w:val="0020287E"/>
    <w:rsid w:val="00214AE3"/>
    <w:rsid w:val="00224AA1"/>
    <w:rsid w:val="002309D3"/>
    <w:rsid w:val="00231659"/>
    <w:rsid w:val="0025381E"/>
    <w:rsid w:val="00254F20"/>
    <w:rsid w:val="00267FD8"/>
    <w:rsid w:val="0027043D"/>
    <w:rsid w:val="0027633F"/>
    <w:rsid w:val="00295A6E"/>
    <w:rsid w:val="002B0641"/>
    <w:rsid w:val="002E0F7E"/>
    <w:rsid w:val="002E6ECD"/>
    <w:rsid w:val="0031389E"/>
    <w:rsid w:val="003208E6"/>
    <w:rsid w:val="0032605C"/>
    <w:rsid w:val="00333BCE"/>
    <w:rsid w:val="003606FF"/>
    <w:rsid w:val="00372985"/>
    <w:rsid w:val="003812F6"/>
    <w:rsid w:val="00391D65"/>
    <w:rsid w:val="00397652"/>
    <w:rsid w:val="00397A0E"/>
    <w:rsid w:val="003A44F2"/>
    <w:rsid w:val="003C7228"/>
    <w:rsid w:val="003D5223"/>
    <w:rsid w:val="003D6B26"/>
    <w:rsid w:val="003E00AF"/>
    <w:rsid w:val="0040125D"/>
    <w:rsid w:val="004022FC"/>
    <w:rsid w:val="00415345"/>
    <w:rsid w:val="00433FCA"/>
    <w:rsid w:val="004343A3"/>
    <w:rsid w:val="00446CBE"/>
    <w:rsid w:val="004478AE"/>
    <w:rsid w:val="004631CB"/>
    <w:rsid w:val="0046600B"/>
    <w:rsid w:val="004744F7"/>
    <w:rsid w:val="0048111B"/>
    <w:rsid w:val="00481DC5"/>
    <w:rsid w:val="0048213B"/>
    <w:rsid w:val="004854DA"/>
    <w:rsid w:val="00487249"/>
    <w:rsid w:val="004A1C1A"/>
    <w:rsid w:val="004C0E83"/>
    <w:rsid w:val="004D2B1A"/>
    <w:rsid w:val="00512778"/>
    <w:rsid w:val="00527D72"/>
    <w:rsid w:val="005407DF"/>
    <w:rsid w:val="00545660"/>
    <w:rsid w:val="005641CD"/>
    <w:rsid w:val="00564F97"/>
    <w:rsid w:val="0056628E"/>
    <w:rsid w:val="00567581"/>
    <w:rsid w:val="0057594F"/>
    <w:rsid w:val="00576D02"/>
    <w:rsid w:val="0057793D"/>
    <w:rsid w:val="005A1C1F"/>
    <w:rsid w:val="005A68D9"/>
    <w:rsid w:val="005B7E10"/>
    <w:rsid w:val="005E3C52"/>
    <w:rsid w:val="005E6354"/>
    <w:rsid w:val="005F31B5"/>
    <w:rsid w:val="00606C11"/>
    <w:rsid w:val="00612261"/>
    <w:rsid w:val="006254BD"/>
    <w:rsid w:val="00633B6A"/>
    <w:rsid w:val="00634574"/>
    <w:rsid w:val="006478C6"/>
    <w:rsid w:val="00652508"/>
    <w:rsid w:val="0066274D"/>
    <w:rsid w:val="006847F7"/>
    <w:rsid w:val="006B1EFC"/>
    <w:rsid w:val="006B3930"/>
    <w:rsid w:val="006D203F"/>
    <w:rsid w:val="006E10A4"/>
    <w:rsid w:val="006E2BFD"/>
    <w:rsid w:val="006E330E"/>
    <w:rsid w:val="00734805"/>
    <w:rsid w:val="00741B3E"/>
    <w:rsid w:val="00743A68"/>
    <w:rsid w:val="0076379A"/>
    <w:rsid w:val="00773396"/>
    <w:rsid w:val="00781852"/>
    <w:rsid w:val="0079741D"/>
    <w:rsid w:val="007A3589"/>
    <w:rsid w:val="007A78CD"/>
    <w:rsid w:val="007B2733"/>
    <w:rsid w:val="007C271F"/>
    <w:rsid w:val="007D114E"/>
    <w:rsid w:val="007E415D"/>
    <w:rsid w:val="007E78B9"/>
    <w:rsid w:val="007F43B4"/>
    <w:rsid w:val="00817F39"/>
    <w:rsid w:val="00825377"/>
    <w:rsid w:val="00840CA9"/>
    <w:rsid w:val="008536EC"/>
    <w:rsid w:val="008544FD"/>
    <w:rsid w:val="00855945"/>
    <w:rsid w:val="008651BF"/>
    <w:rsid w:val="00880EEB"/>
    <w:rsid w:val="00885480"/>
    <w:rsid w:val="00886AC4"/>
    <w:rsid w:val="00890A3F"/>
    <w:rsid w:val="00891AA3"/>
    <w:rsid w:val="0089461A"/>
    <w:rsid w:val="008A0DA4"/>
    <w:rsid w:val="008B271B"/>
    <w:rsid w:val="008C590E"/>
    <w:rsid w:val="008C72E2"/>
    <w:rsid w:val="008E2815"/>
    <w:rsid w:val="008F1E1A"/>
    <w:rsid w:val="008F750A"/>
    <w:rsid w:val="00901387"/>
    <w:rsid w:val="00905EC6"/>
    <w:rsid w:val="0090604B"/>
    <w:rsid w:val="00927AA7"/>
    <w:rsid w:val="00934CD4"/>
    <w:rsid w:val="00940A2F"/>
    <w:rsid w:val="00941792"/>
    <w:rsid w:val="00944C73"/>
    <w:rsid w:val="00954E3B"/>
    <w:rsid w:val="00961AFE"/>
    <w:rsid w:val="009753E5"/>
    <w:rsid w:val="009A369C"/>
    <w:rsid w:val="009A6C48"/>
    <w:rsid w:val="009D1628"/>
    <w:rsid w:val="009E1EE6"/>
    <w:rsid w:val="009E4597"/>
    <w:rsid w:val="009F2EC7"/>
    <w:rsid w:val="00A051E7"/>
    <w:rsid w:val="00A07F66"/>
    <w:rsid w:val="00A15F89"/>
    <w:rsid w:val="00A220D5"/>
    <w:rsid w:val="00A23AB2"/>
    <w:rsid w:val="00A33C3A"/>
    <w:rsid w:val="00A42F96"/>
    <w:rsid w:val="00A4598E"/>
    <w:rsid w:val="00A60930"/>
    <w:rsid w:val="00A66231"/>
    <w:rsid w:val="00A765FE"/>
    <w:rsid w:val="00A76B57"/>
    <w:rsid w:val="00A91022"/>
    <w:rsid w:val="00AA0D1E"/>
    <w:rsid w:val="00AA2D2D"/>
    <w:rsid w:val="00AA4AF9"/>
    <w:rsid w:val="00AB290E"/>
    <w:rsid w:val="00AB3F0F"/>
    <w:rsid w:val="00AB7537"/>
    <w:rsid w:val="00AC6B43"/>
    <w:rsid w:val="00B010F4"/>
    <w:rsid w:val="00B04EF1"/>
    <w:rsid w:val="00B0776F"/>
    <w:rsid w:val="00B24F3C"/>
    <w:rsid w:val="00B27D37"/>
    <w:rsid w:val="00B31C30"/>
    <w:rsid w:val="00B33E5A"/>
    <w:rsid w:val="00B376BD"/>
    <w:rsid w:val="00B37733"/>
    <w:rsid w:val="00B51CD6"/>
    <w:rsid w:val="00B52AE5"/>
    <w:rsid w:val="00B63B8E"/>
    <w:rsid w:val="00B63D06"/>
    <w:rsid w:val="00B704FC"/>
    <w:rsid w:val="00B70C56"/>
    <w:rsid w:val="00B76449"/>
    <w:rsid w:val="00B80BC4"/>
    <w:rsid w:val="00B86A63"/>
    <w:rsid w:val="00B87760"/>
    <w:rsid w:val="00B93AEE"/>
    <w:rsid w:val="00B942E2"/>
    <w:rsid w:val="00BA0D93"/>
    <w:rsid w:val="00BA67A7"/>
    <w:rsid w:val="00BB7C87"/>
    <w:rsid w:val="00BE05FF"/>
    <w:rsid w:val="00BE4CBE"/>
    <w:rsid w:val="00BF434F"/>
    <w:rsid w:val="00BF52BD"/>
    <w:rsid w:val="00C0046A"/>
    <w:rsid w:val="00C02CD5"/>
    <w:rsid w:val="00C031D3"/>
    <w:rsid w:val="00C143C6"/>
    <w:rsid w:val="00C172E5"/>
    <w:rsid w:val="00C3107E"/>
    <w:rsid w:val="00C36A6D"/>
    <w:rsid w:val="00C37122"/>
    <w:rsid w:val="00C41C4B"/>
    <w:rsid w:val="00C43367"/>
    <w:rsid w:val="00C6560C"/>
    <w:rsid w:val="00C66A53"/>
    <w:rsid w:val="00C70FC6"/>
    <w:rsid w:val="00C71E21"/>
    <w:rsid w:val="00C82974"/>
    <w:rsid w:val="00C83635"/>
    <w:rsid w:val="00C953A4"/>
    <w:rsid w:val="00C96E6F"/>
    <w:rsid w:val="00CA4701"/>
    <w:rsid w:val="00CC7CB1"/>
    <w:rsid w:val="00CD48D5"/>
    <w:rsid w:val="00CE423A"/>
    <w:rsid w:val="00CF07B8"/>
    <w:rsid w:val="00CF21EE"/>
    <w:rsid w:val="00CF3A75"/>
    <w:rsid w:val="00CF5F38"/>
    <w:rsid w:val="00CF6110"/>
    <w:rsid w:val="00D0584B"/>
    <w:rsid w:val="00D06BC2"/>
    <w:rsid w:val="00D3501C"/>
    <w:rsid w:val="00D35B06"/>
    <w:rsid w:val="00D47B34"/>
    <w:rsid w:val="00D52031"/>
    <w:rsid w:val="00D63156"/>
    <w:rsid w:val="00D6521D"/>
    <w:rsid w:val="00D66A83"/>
    <w:rsid w:val="00D70AD2"/>
    <w:rsid w:val="00D7340B"/>
    <w:rsid w:val="00DA042E"/>
    <w:rsid w:val="00DB05EC"/>
    <w:rsid w:val="00DB1ABC"/>
    <w:rsid w:val="00DC7F83"/>
    <w:rsid w:val="00DD1238"/>
    <w:rsid w:val="00DF06DC"/>
    <w:rsid w:val="00E10070"/>
    <w:rsid w:val="00E16746"/>
    <w:rsid w:val="00E22705"/>
    <w:rsid w:val="00E274BA"/>
    <w:rsid w:val="00E372BC"/>
    <w:rsid w:val="00E400D4"/>
    <w:rsid w:val="00E60A0A"/>
    <w:rsid w:val="00E61E4A"/>
    <w:rsid w:val="00E64321"/>
    <w:rsid w:val="00E912DB"/>
    <w:rsid w:val="00E95D10"/>
    <w:rsid w:val="00E97472"/>
    <w:rsid w:val="00EC5263"/>
    <w:rsid w:val="00ED2714"/>
    <w:rsid w:val="00EE330E"/>
    <w:rsid w:val="00EE60F8"/>
    <w:rsid w:val="00EF0333"/>
    <w:rsid w:val="00F10BF9"/>
    <w:rsid w:val="00F11B4B"/>
    <w:rsid w:val="00F226B8"/>
    <w:rsid w:val="00F26F0C"/>
    <w:rsid w:val="00F33F5B"/>
    <w:rsid w:val="00F4123B"/>
    <w:rsid w:val="00F44839"/>
    <w:rsid w:val="00F54CC1"/>
    <w:rsid w:val="00F56AA9"/>
    <w:rsid w:val="00F628BE"/>
    <w:rsid w:val="00F66243"/>
    <w:rsid w:val="00FA3004"/>
    <w:rsid w:val="00FD0000"/>
    <w:rsid w:val="00FD1E43"/>
    <w:rsid w:val="00FF3BF0"/>
    <w:rsid w:val="00FF3C39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4F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43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FCA"/>
  </w:style>
  <w:style w:type="paragraph" w:styleId="a8">
    <w:name w:val="footer"/>
    <w:basedOn w:val="a"/>
    <w:link w:val="a9"/>
    <w:uiPriority w:val="99"/>
    <w:semiHidden/>
    <w:unhideWhenUsed/>
    <w:rsid w:val="0043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3FCA"/>
  </w:style>
  <w:style w:type="paragraph" w:styleId="aa">
    <w:name w:val="List Paragraph"/>
    <w:basedOn w:val="a"/>
    <w:uiPriority w:val="34"/>
    <w:qFormat/>
    <w:rsid w:val="005A1C1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qFormat/>
    <w:rsid w:val="00BA0D93"/>
    <w:rPr>
      <w:b/>
      <w:bCs/>
    </w:rPr>
  </w:style>
  <w:style w:type="paragraph" w:customStyle="1" w:styleId="ConsPlusNonformat">
    <w:name w:val="ConsPlusNonformat"/>
    <w:uiPriority w:val="99"/>
    <w:rsid w:val="00100A6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A78CD"/>
  </w:style>
  <w:style w:type="paragraph" w:styleId="ac">
    <w:name w:val="Normal (Web)"/>
    <w:basedOn w:val="a"/>
    <w:uiPriority w:val="99"/>
    <w:unhideWhenUsed/>
    <w:rsid w:val="00684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F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43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FCA"/>
  </w:style>
  <w:style w:type="paragraph" w:styleId="a8">
    <w:name w:val="footer"/>
    <w:basedOn w:val="a"/>
    <w:link w:val="a9"/>
    <w:uiPriority w:val="99"/>
    <w:semiHidden/>
    <w:unhideWhenUsed/>
    <w:rsid w:val="0043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3FCA"/>
  </w:style>
  <w:style w:type="paragraph" w:styleId="aa">
    <w:name w:val="List Paragraph"/>
    <w:basedOn w:val="a"/>
    <w:uiPriority w:val="34"/>
    <w:qFormat/>
    <w:rsid w:val="005A1C1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qFormat/>
    <w:rsid w:val="00BA0D93"/>
    <w:rPr>
      <w:b/>
      <w:bCs/>
    </w:rPr>
  </w:style>
  <w:style w:type="paragraph" w:customStyle="1" w:styleId="ConsPlusNonformat">
    <w:name w:val="ConsPlusNonformat"/>
    <w:uiPriority w:val="99"/>
    <w:rsid w:val="00100A6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A7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D1C4-1B8E-4F18-8373-EBC031D1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53</Pages>
  <Words>8325</Words>
  <Characters>47457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Захватова Елена Валентиновна</dc:creator>
  <cp:lastModifiedBy>1</cp:lastModifiedBy>
  <cp:revision>4</cp:revision>
  <cp:lastPrinted>2019-02-19T06:16:00Z</cp:lastPrinted>
  <dcterms:created xsi:type="dcterms:W3CDTF">2019-02-18T12:46:00Z</dcterms:created>
  <dcterms:modified xsi:type="dcterms:W3CDTF">2019-02-20T08:46:00Z</dcterms:modified>
</cp:coreProperties>
</file>